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AB5148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</w:t>
      </w:r>
      <w:proofErr w:type="gramStart"/>
      <w:r w:rsidRPr="00715AC7">
        <w:rPr>
          <w:rFonts w:cs="Times New Roman"/>
          <w:b/>
          <w:sz w:val="26"/>
          <w:szCs w:val="26"/>
        </w:rPr>
        <w:t>по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AB5148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AB5148" w:rsidRPr="00715AC7" w:rsidRDefault="00AB5148" w:rsidP="00AB514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120289">
        <w:rPr>
          <w:rFonts w:cs="Times New Roman"/>
          <w:sz w:val="26"/>
          <w:szCs w:val="26"/>
        </w:rPr>
        <w:t xml:space="preserve">деятельности </w:t>
      </w:r>
      <w:r>
        <w:rPr>
          <w:rFonts w:cs="Times New Roman"/>
          <w:sz w:val="26"/>
          <w:szCs w:val="26"/>
        </w:rPr>
        <w:t xml:space="preserve">старшего </w:t>
      </w:r>
      <w:r w:rsidRPr="00120289">
        <w:rPr>
          <w:rFonts w:cs="Times New Roman"/>
          <w:sz w:val="26"/>
          <w:szCs w:val="26"/>
        </w:rPr>
        <w:t xml:space="preserve">госналогинспектора: </w:t>
      </w:r>
      <w:r w:rsidRPr="00715AC7">
        <w:rPr>
          <w:rFonts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</w:t>
      </w:r>
      <w:r>
        <w:rPr>
          <w:rFonts w:cs="Times New Roman"/>
          <w:sz w:val="26"/>
          <w:szCs w:val="26"/>
        </w:rPr>
        <w:t xml:space="preserve">в», </w:t>
      </w:r>
      <w:r w:rsidRPr="001619D4">
        <w:rPr>
          <w:rFonts w:cs="Times New Roman"/>
          <w:color w:val="000000" w:themeColor="text1"/>
          <w:sz w:val="26"/>
          <w:szCs w:val="26"/>
        </w:rPr>
        <w:t>в область «Осуществление налогового контроля», и в область «Регулирование в сфере налога на добавленную стоимость»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AB5148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Pr="002B469A">
        <w:rPr>
          <w:rFonts w:cs="Times New Roman"/>
          <w:spacing w:val="-6"/>
          <w:sz w:val="26"/>
          <w:szCs w:val="26"/>
        </w:rPr>
        <w:t>:</w:t>
      </w:r>
      <w:r w:rsidR="000B039A" w:rsidRPr="002B469A">
        <w:rPr>
          <w:rFonts w:cs="Times New Roman"/>
          <w:spacing w:val="-6"/>
          <w:sz w:val="26"/>
          <w:szCs w:val="26"/>
        </w:rPr>
        <w:t xml:space="preserve"> </w:t>
      </w:r>
      <w:r w:rsidR="004F5964" w:rsidRPr="002B469A">
        <w:rPr>
          <w:rFonts w:cs="Times New Roman"/>
          <w:spacing w:val="-6"/>
          <w:sz w:val="26"/>
          <w:szCs w:val="26"/>
        </w:rPr>
        <w:t>Налогов</w:t>
      </w:r>
      <w:r w:rsidR="00605F89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2B469A">
        <w:rPr>
          <w:rFonts w:cs="Times New Roman"/>
          <w:spacing w:val="-6"/>
          <w:sz w:val="26"/>
          <w:szCs w:val="26"/>
        </w:rPr>
        <w:t xml:space="preserve">а </w:t>
      </w:r>
      <w:r w:rsidR="004F5964" w:rsidRPr="002B469A">
        <w:rPr>
          <w:rFonts w:cs="Times New Roman"/>
          <w:spacing w:val="-6"/>
          <w:sz w:val="26"/>
          <w:szCs w:val="26"/>
        </w:rPr>
        <w:t>Р</w:t>
      </w:r>
      <w:r w:rsidR="00605F89" w:rsidRPr="002B469A">
        <w:rPr>
          <w:rFonts w:cs="Times New Roman"/>
          <w:spacing w:val="-6"/>
          <w:sz w:val="26"/>
          <w:szCs w:val="26"/>
        </w:rPr>
        <w:t xml:space="preserve">Ф </w:t>
      </w:r>
      <w:r w:rsidR="0068162C" w:rsidRPr="002B469A">
        <w:rPr>
          <w:rFonts w:cs="Times New Roman"/>
          <w:spacing w:val="-6"/>
          <w:sz w:val="26"/>
          <w:szCs w:val="26"/>
        </w:rPr>
        <w:t>(далее – НК РФ)</w:t>
      </w:r>
      <w:r w:rsidR="004F5964" w:rsidRPr="002B469A">
        <w:rPr>
          <w:rFonts w:cs="Times New Roman"/>
          <w:spacing w:val="-6"/>
          <w:sz w:val="26"/>
          <w:szCs w:val="26"/>
        </w:rPr>
        <w:t>; Бюджетн</w:t>
      </w:r>
      <w:r w:rsidR="000B039A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B469A">
        <w:rPr>
          <w:rFonts w:cs="Times New Roman"/>
          <w:spacing w:val="-6"/>
          <w:sz w:val="26"/>
          <w:szCs w:val="26"/>
        </w:rPr>
        <w:t>а</w:t>
      </w:r>
      <w:r w:rsidR="00B63E6C" w:rsidRPr="002B469A">
        <w:rPr>
          <w:rFonts w:cs="Times New Roman"/>
          <w:spacing w:val="-6"/>
          <w:sz w:val="26"/>
          <w:szCs w:val="26"/>
        </w:rPr>
        <w:t xml:space="preserve"> </w:t>
      </w:r>
      <w:r w:rsidR="00605F89" w:rsidRPr="002B469A">
        <w:rPr>
          <w:rFonts w:cs="Times New Roman"/>
          <w:spacing w:val="-6"/>
          <w:sz w:val="26"/>
          <w:szCs w:val="26"/>
        </w:rPr>
        <w:t>РФ</w:t>
      </w:r>
      <w:r w:rsidR="004F5964" w:rsidRPr="002B469A">
        <w:rPr>
          <w:rFonts w:cs="Times New Roman"/>
          <w:spacing w:val="-6"/>
          <w:sz w:val="26"/>
          <w:szCs w:val="26"/>
        </w:rPr>
        <w:t>; Федеральн</w:t>
      </w:r>
      <w:r w:rsidR="005A13D1" w:rsidRPr="002B469A">
        <w:rPr>
          <w:rFonts w:cs="Times New Roman"/>
          <w:spacing w:val="-6"/>
          <w:sz w:val="26"/>
          <w:szCs w:val="26"/>
        </w:rPr>
        <w:t>ы</w:t>
      </w:r>
      <w:r w:rsidR="000B039A" w:rsidRPr="002B469A">
        <w:rPr>
          <w:rFonts w:cs="Times New Roman"/>
          <w:spacing w:val="-6"/>
          <w:sz w:val="26"/>
          <w:szCs w:val="26"/>
        </w:rPr>
        <w:t>х</w:t>
      </w:r>
      <w:r w:rsidR="005A13D1" w:rsidRPr="002B469A">
        <w:rPr>
          <w:rFonts w:cs="Times New Roman"/>
          <w:spacing w:val="-6"/>
          <w:sz w:val="26"/>
          <w:szCs w:val="26"/>
        </w:rPr>
        <w:t xml:space="preserve"> </w:t>
      </w:r>
      <w:r w:rsidR="00B63E6C" w:rsidRPr="002B469A">
        <w:rPr>
          <w:spacing w:val="-6"/>
          <w:sz w:val="26"/>
          <w:szCs w:val="26"/>
        </w:rPr>
        <w:t>законов</w:t>
      </w:r>
      <w:r w:rsidR="004F5964" w:rsidRPr="002B469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B469A">
        <w:rPr>
          <w:rFonts w:cs="Times New Roman"/>
          <w:spacing w:val="-6"/>
          <w:sz w:val="26"/>
          <w:szCs w:val="26"/>
        </w:rPr>
        <w:t>.08.</w:t>
      </w:r>
      <w:r w:rsidR="004F5964" w:rsidRPr="002B469A">
        <w:rPr>
          <w:rFonts w:cs="Times New Roman"/>
          <w:spacing w:val="-6"/>
          <w:sz w:val="26"/>
          <w:szCs w:val="26"/>
        </w:rPr>
        <w:t>2001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B469A">
        <w:rPr>
          <w:rFonts w:cs="Times New Roman"/>
          <w:spacing w:val="-6"/>
          <w:sz w:val="26"/>
          <w:szCs w:val="26"/>
        </w:rPr>
        <w:t>.10.</w:t>
      </w:r>
      <w:r w:rsidR="004F5964" w:rsidRPr="002B469A">
        <w:rPr>
          <w:rFonts w:cs="Times New Roman"/>
          <w:spacing w:val="-6"/>
          <w:sz w:val="26"/>
          <w:szCs w:val="26"/>
        </w:rPr>
        <w:t>1999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184-ФЗ</w:t>
      </w:r>
      <w:r w:rsidR="004F5964"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B469A">
        <w:rPr>
          <w:rFonts w:cs="Times New Roman"/>
          <w:spacing w:val="-5"/>
          <w:sz w:val="26"/>
          <w:szCs w:val="26"/>
        </w:rPr>
        <w:t>.10.</w:t>
      </w:r>
      <w:r w:rsidR="004F5964" w:rsidRPr="002B469A">
        <w:rPr>
          <w:rFonts w:cs="Times New Roman"/>
          <w:spacing w:val="-5"/>
          <w:sz w:val="26"/>
          <w:szCs w:val="26"/>
        </w:rPr>
        <w:t>2003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2B469A">
        <w:rPr>
          <w:rFonts w:cs="Times New Roman"/>
          <w:spacing w:val="-5"/>
          <w:sz w:val="26"/>
          <w:szCs w:val="26"/>
        </w:rPr>
        <w:t>.11.</w:t>
      </w:r>
      <w:r w:rsidR="004F5964" w:rsidRPr="002B469A">
        <w:rPr>
          <w:rFonts w:cs="Times New Roman"/>
          <w:spacing w:val="-5"/>
          <w:sz w:val="26"/>
          <w:szCs w:val="26"/>
        </w:rPr>
        <w:t>2007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2B469A">
        <w:rPr>
          <w:rFonts w:cs="Times New Roman"/>
          <w:spacing w:val="-5"/>
          <w:sz w:val="26"/>
          <w:szCs w:val="26"/>
        </w:rPr>
        <w:t>.08.</w:t>
      </w:r>
      <w:r w:rsidR="004F5964" w:rsidRPr="002B469A">
        <w:rPr>
          <w:rFonts w:cs="Times New Roman"/>
          <w:spacing w:val="-5"/>
          <w:sz w:val="26"/>
          <w:szCs w:val="26"/>
        </w:rPr>
        <w:t>2009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2010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2B469A">
        <w:rPr>
          <w:rFonts w:cs="Times New Roman"/>
          <w:spacing w:val="-5"/>
          <w:sz w:val="26"/>
          <w:szCs w:val="26"/>
        </w:rPr>
        <w:t>.12.</w:t>
      </w:r>
      <w:r w:rsidR="004F5964" w:rsidRPr="002B469A">
        <w:rPr>
          <w:rFonts w:cs="Times New Roman"/>
          <w:spacing w:val="-5"/>
          <w:sz w:val="26"/>
          <w:szCs w:val="26"/>
        </w:rPr>
        <w:t>2013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2006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152-ФЗ «О персональных </w:t>
      </w:r>
      <w:r w:rsidR="004F5964" w:rsidRPr="002B469A">
        <w:rPr>
          <w:rFonts w:cs="Times New Roman"/>
          <w:spacing w:val="-5"/>
          <w:sz w:val="26"/>
          <w:szCs w:val="26"/>
        </w:rPr>
        <w:lastRenderedPageBreak/>
        <w:t xml:space="preserve">данных»; 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6</w:t>
      </w:r>
      <w:r w:rsidR="00857B7A" w:rsidRPr="002B469A">
        <w:rPr>
          <w:rFonts w:cs="Times New Roman"/>
          <w:spacing w:val="-5"/>
          <w:sz w:val="26"/>
          <w:szCs w:val="26"/>
        </w:rPr>
        <w:t>.04.</w:t>
      </w:r>
      <w:r w:rsidR="004F5964" w:rsidRPr="002B469A">
        <w:rPr>
          <w:rFonts w:cs="Times New Roman"/>
          <w:spacing w:val="-5"/>
          <w:sz w:val="26"/>
          <w:szCs w:val="26"/>
        </w:rPr>
        <w:t>2011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856E01" w:rsidRPr="002B469A">
        <w:rPr>
          <w:rFonts w:cs="Times New Roman"/>
          <w:spacing w:val="-5"/>
          <w:sz w:val="26"/>
          <w:szCs w:val="26"/>
        </w:rPr>
        <w:t xml:space="preserve">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856E01" w:rsidRPr="002B469A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4F5964" w:rsidRPr="002B469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4F5964" w:rsidRPr="002B469A">
        <w:rPr>
          <w:rFonts w:cs="Times New Roman"/>
          <w:spacing w:val="-5"/>
          <w:sz w:val="26"/>
          <w:szCs w:val="26"/>
        </w:rPr>
        <w:t xml:space="preserve">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7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2B469A">
        <w:rPr>
          <w:rFonts w:cs="Times New Roman"/>
          <w:spacing w:val="-5"/>
          <w:sz w:val="26"/>
          <w:szCs w:val="26"/>
        </w:rPr>
        <w:t>от 11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2B469A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2B469A">
        <w:rPr>
          <w:rFonts w:cs="Times New Roman"/>
          <w:spacing w:val="-5"/>
          <w:sz w:val="26"/>
          <w:szCs w:val="26"/>
        </w:rPr>
        <w:t>-</w:t>
      </w:r>
      <w:r w:rsidR="00857B7A" w:rsidRPr="002B469A">
        <w:rPr>
          <w:rFonts w:cs="Times New Roman"/>
          <w:spacing w:val="-5"/>
          <w:sz w:val="26"/>
          <w:szCs w:val="26"/>
        </w:rPr>
        <w:t>2018 </w:t>
      </w:r>
      <w:r w:rsidR="004F5964" w:rsidRPr="002B469A">
        <w:rPr>
          <w:rFonts w:cs="Times New Roman"/>
          <w:spacing w:val="-5"/>
          <w:sz w:val="26"/>
          <w:szCs w:val="26"/>
        </w:rPr>
        <w:t>годы»;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="00605F89"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922C5">
        <w:rPr>
          <w:rFonts w:cs="Times New Roman"/>
          <w:spacing w:val="-5"/>
          <w:sz w:val="26"/>
          <w:szCs w:val="26"/>
        </w:rPr>
        <w:t>.09.</w:t>
      </w:r>
      <w:r w:rsidR="004F5964" w:rsidRPr="004922C5">
        <w:rPr>
          <w:rFonts w:cs="Times New Roman"/>
          <w:spacing w:val="-5"/>
          <w:sz w:val="26"/>
          <w:szCs w:val="26"/>
        </w:rPr>
        <w:t>2004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922C5">
        <w:rPr>
          <w:rFonts w:cs="Times New Roman"/>
          <w:spacing w:val="-5"/>
          <w:sz w:val="26"/>
          <w:szCs w:val="26"/>
        </w:rPr>
        <w:t>а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922C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922C5">
        <w:rPr>
          <w:rFonts w:cs="Times New Roman"/>
          <w:spacing w:val="-5"/>
          <w:sz w:val="26"/>
          <w:szCs w:val="26"/>
        </w:rPr>
        <w:t>0</w:t>
      </w:r>
      <w:r w:rsidR="00C80643" w:rsidRPr="004922C5">
        <w:rPr>
          <w:rFonts w:cs="Times New Roman"/>
          <w:spacing w:val="-5"/>
          <w:sz w:val="26"/>
          <w:szCs w:val="26"/>
        </w:rPr>
        <w:t>2</w:t>
      </w:r>
      <w:r w:rsidR="00857B7A" w:rsidRPr="004922C5">
        <w:rPr>
          <w:rFonts w:cs="Times New Roman"/>
          <w:spacing w:val="-5"/>
          <w:sz w:val="26"/>
          <w:szCs w:val="26"/>
        </w:rPr>
        <w:t>.07.</w:t>
      </w:r>
      <w:r w:rsidR="00C80643" w:rsidRPr="004922C5">
        <w:rPr>
          <w:rFonts w:cs="Times New Roman"/>
          <w:spacing w:val="-5"/>
          <w:sz w:val="26"/>
          <w:szCs w:val="26"/>
        </w:rPr>
        <w:t>2012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715AC7" w:rsidRPr="00DC372E">
        <w:rPr>
          <w:rFonts w:cs="Times New Roman"/>
          <w:spacing w:val="-5"/>
          <w:sz w:val="26"/>
          <w:szCs w:val="26"/>
        </w:rPr>
        <w:t xml:space="preserve"> </w:t>
      </w:r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Постановления Правительства РФ от 26.12.2011 №1137 </w:t>
      </w:r>
      <w:r w:rsidR="00AB5148" w:rsidRPr="001619D4">
        <w:rPr>
          <w:color w:val="000000" w:themeColor="text1"/>
        </w:rPr>
        <w:t>«О формах и правилах заполнения (ведения) документов, применяемых при расчетах по налогу на добавленную стоимость»</w:t>
      </w:r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29.12.2014 №ММВ-7-3/558@ </w:t>
      </w:r>
      <w:r w:rsidR="00AB5148" w:rsidRPr="00AB5148">
        <w:rPr>
          <w:color w:val="000000" w:themeColor="text1"/>
          <w:sz w:val="26"/>
          <w:szCs w:val="26"/>
        </w:rPr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МНС России от 17.11.2003№ БГ-3-06/627@ </w:t>
      </w:r>
      <w:r w:rsidR="00AB5148" w:rsidRPr="00AB5148">
        <w:rPr>
          <w:color w:val="000000" w:themeColor="text1"/>
          <w:sz w:val="26"/>
          <w:szCs w:val="26"/>
        </w:rPr>
        <w:t>«Об утверждении единых требований к формированию информационных ресурсов по камеральным и выездным налоговым проверкам»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25.07.2012 №ММВ-7-2/518@ </w:t>
      </w:r>
      <w:r w:rsidR="00AB5148" w:rsidRPr="00AB5148">
        <w:rPr>
          <w:color w:val="000000" w:themeColor="text1"/>
          <w:sz w:val="26"/>
          <w:szCs w:val="26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08.09.2015 №ММВ-7-2/189@ </w:t>
      </w:r>
      <w:r w:rsidR="00AB5148" w:rsidRPr="00AB5148">
        <w:rPr>
          <w:color w:val="000000" w:themeColor="text1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B5148" w:rsidRPr="00AB5148">
        <w:rPr>
          <w:color w:val="000000" w:themeColor="text1"/>
          <w:sz w:val="26"/>
          <w:szCs w:val="26"/>
        </w:rPr>
        <w:t>дела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ФНС России от 10.02.2017 №ММВ-7-15/176@ </w:t>
      </w:r>
      <w:r w:rsidR="00AB5148" w:rsidRPr="00AB5148">
        <w:rPr>
          <w:color w:val="000000" w:themeColor="text1"/>
          <w:sz w:val="26"/>
          <w:szCs w:val="26"/>
        </w:rPr>
        <w:t xml:space="preserve">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AB5148" w:rsidRPr="00AB5148">
        <w:rPr>
          <w:color w:val="000000" w:themeColor="text1"/>
          <w:sz w:val="26"/>
          <w:szCs w:val="26"/>
        </w:rPr>
        <w:t>учета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выставленных и полученных счетов-фактур»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письма ФНС России от 16.07.2013 № АС-4-2/12705 </w:t>
      </w:r>
      <w:r w:rsidR="00AB5148" w:rsidRPr="00AB5148">
        <w:rPr>
          <w:color w:val="000000" w:themeColor="text1"/>
          <w:sz w:val="26"/>
          <w:szCs w:val="26"/>
        </w:rPr>
        <w:t>«О рекомендациях по проведению камеральных налоговых проверок».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AB5148" w:rsidRPr="001619D4" w:rsidRDefault="00AB5148" w:rsidP="00AB5148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</w:t>
      </w:r>
      <w:r w:rsidRPr="00810D4A">
        <w:rPr>
          <w:rFonts w:cs="Times New Roman"/>
          <w:spacing w:val="-4"/>
          <w:sz w:val="26"/>
          <w:szCs w:val="26"/>
        </w:rPr>
        <w:lastRenderedPageBreak/>
        <w:t xml:space="preserve">отношений; общих положений о налоговом контроле; принципов формирования бюджетной системы РФ; принципов формирования налоговой системы </w:t>
      </w:r>
      <w:r w:rsidRPr="00810D4A">
        <w:rPr>
          <w:rFonts w:cs="Times New Roman"/>
          <w:color w:val="660066"/>
          <w:spacing w:val="-4"/>
          <w:sz w:val="26"/>
          <w:szCs w:val="26"/>
        </w:rPr>
        <w:t>РФ</w:t>
      </w:r>
      <w:r w:rsidRPr="00810D4A">
        <w:rPr>
          <w:rFonts w:cs="Times New Roman"/>
          <w:spacing w:val="-4"/>
          <w:sz w:val="26"/>
          <w:szCs w:val="26"/>
        </w:rPr>
        <w:t xml:space="preserve">; порядка проведения мероприятий налогового контроля; принципов налогового администрирования; </w:t>
      </w:r>
      <w:proofErr w:type="gramStart"/>
      <w:r w:rsidRPr="001619D4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Pr="001619D4">
        <w:rPr>
          <w:color w:val="000000" w:themeColor="text1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AB5148" w:rsidRPr="004B5C43" w:rsidRDefault="00AB5148" w:rsidP="00AB5148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6910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1619D4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</w:t>
      </w:r>
      <w:r w:rsidRPr="001619D4">
        <w:rPr>
          <w:rFonts w:eastAsia="Calibri"/>
          <w:color w:val="000000" w:themeColor="text1"/>
          <w:szCs w:val="28"/>
        </w:rPr>
        <w:t>,</w:t>
      </w:r>
      <w:r w:rsidRPr="001619D4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619D4">
        <w:rPr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>
        <w:rPr>
          <w:rFonts w:eastAsia="Calibri"/>
          <w:szCs w:val="28"/>
        </w:rPr>
        <w:t>,</w:t>
      </w:r>
      <w:r w:rsidRPr="00B158F5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D230F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</w:t>
      </w:r>
      <w:r w:rsidRPr="004B5C43">
        <w:rPr>
          <w:rFonts w:eastAsia="Times New Roman" w:cs="Times New Roman"/>
          <w:sz w:val="26"/>
          <w:szCs w:val="26"/>
          <w:lang w:eastAsia="ru-RU"/>
        </w:rPr>
        <w:t>ионными ресурсами и базами данных, в том числе по выявлению рисков в деятельности налоговых органов.</w:t>
      </w:r>
      <w:proofErr w:type="gramEnd"/>
    </w:p>
    <w:p w:rsidR="00AB5148" w:rsidRPr="001619D4" w:rsidRDefault="00AB5148" w:rsidP="00AB5148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</w:rPr>
        <w:t>квалифицированное планирование работы, экспертиза</w:t>
      </w:r>
      <w:r w:rsidRPr="00844763">
        <w:rPr>
          <w:sz w:val="26"/>
          <w:szCs w:val="26"/>
        </w:rPr>
        <w:t xml:space="preserve"> проектов нормат</w:t>
      </w:r>
      <w:r>
        <w:rPr>
          <w:sz w:val="26"/>
          <w:szCs w:val="26"/>
        </w:rPr>
        <w:t>ивных правовых актов, подготовка</w:t>
      </w:r>
      <w:r w:rsidRPr="00844763">
        <w:rPr>
          <w:sz w:val="26"/>
          <w:szCs w:val="26"/>
        </w:rPr>
        <w:t xml:space="preserve"> служебных документов</w:t>
      </w:r>
      <w:r>
        <w:rPr>
          <w:sz w:val="26"/>
          <w:szCs w:val="26"/>
        </w:rPr>
        <w:t>,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сбор аналитических информаций и других материалов, обработка </w:t>
      </w:r>
      <w:r>
        <w:rPr>
          <w:rFonts w:cs="Times New Roman"/>
          <w:color w:val="000000" w:themeColor="text1"/>
          <w:spacing w:val="-4"/>
          <w:sz w:val="26"/>
          <w:szCs w:val="26"/>
        </w:rPr>
        <w:t>корреспонденции, комплектование, хранение, учет и использование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архивных документов</w:t>
      </w:r>
      <w:r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AB5148" w:rsidRPr="00715AC7" w:rsidRDefault="00AB5148" w:rsidP="00AB514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обязан</w:t>
      </w:r>
      <w:r w:rsidRPr="00715AC7">
        <w:rPr>
          <w:rFonts w:cs="Times New Roman"/>
          <w:sz w:val="26"/>
          <w:szCs w:val="26"/>
        </w:rPr>
        <w:t>:</w:t>
      </w:r>
    </w:p>
    <w:p w:rsidR="00AB5148" w:rsidRPr="00F07C3D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rFonts w:cs="Times New Roman"/>
          <w:sz w:val="26"/>
          <w:szCs w:val="26"/>
        </w:rPr>
        <w:t>информационных ресурсах Отдела;</w:t>
      </w:r>
    </w:p>
    <w:p w:rsidR="00F07C3D" w:rsidRPr="00A56A54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56A54">
        <w:rPr>
          <w:rFonts w:cs="Times New Roman"/>
          <w:sz w:val="26"/>
          <w:szCs w:val="26"/>
        </w:rPr>
        <w:t xml:space="preserve">предоставлять </w:t>
      </w:r>
      <w:r>
        <w:rPr>
          <w:rFonts w:cs="Times New Roman"/>
          <w:sz w:val="26"/>
          <w:szCs w:val="26"/>
        </w:rPr>
        <w:t xml:space="preserve">начальнику отдела </w:t>
      </w:r>
      <w:r w:rsidRPr="00A56A54">
        <w:rPr>
          <w:rFonts w:cs="Times New Roman"/>
          <w:sz w:val="26"/>
          <w:szCs w:val="26"/>
        </w:rPr>
        <w:t>необходимые материалы и вносить предложения в пределах установленных полномочий;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F07C3D" w:rsidRPr="00B75F50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 </w:t>
      </w: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F07C3D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организовывать и координировать осуществление </w:t>
      </w:r>
      <w:proofErr w:type="gramStart"/>
      <w:r w:rsidRPr="00A56A54">
        <w:rPr>
          <w:rFonts w:cs="Times New Roman"/>
          <w:sz w:val="26"/>
          <w:szCs w:val="26"/>
        </w:rPr>
        <w:t>контроля за</w:t>
      </w:r>
      <w:proofErr w:type="gramEnd"/>
      <w:r w:rsidRPr="00A56A54"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с использованием ПО «АСК НДС-2»;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sz w:val="26"/>
          <w:szCs w:val="26"/>
        </w:rPr>
        <w:t xml:space="preserve">организовывать и осуществлять </w:t>
      </w:r>
      <w:proofErr w:type="gramStart"/>
      <w:r w:rsidRPr="00A56A54">
        <w:rPr>
          <w:sz w:val="26"/>
          <w:szCs w:val="26"/>
        </w:rPr>
        <w:t>контроль за</w:t>
      </w:r>
      <w:proofErr w:type="gramEnd"/>
      <w:r w:rsidRPr="00A56A54">
        <w:rPr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</w:t>
      </w:r>
      <w:r w:rsidRPr="00A56A54">
        <w:rPr>
          <w:sz w:val="26"/>
          <w:szCs w:val="26"/>
        </w:rPr>
        <w:lastRenderedPageBreak/>
        <w:t>выгодоприобретателей в части курируемого направления Отдела;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A56A54">
        <w:rPr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проведение аудиторских проверок Инспекций, проведение </w:t>
      </w:r>
      <w:proofErr w:type="spellStart"/>
      <w:r w:rsidRPr="00A56A54">
        <w:rPr>
          <w:rFonts w:cs="Times New Roman"/>
          <w:sz w:val="26"/>
          <w:szCs w:val="26"/>
        </w:rPr>
        <w:t>постпроверочного</w:t>
      </w:r>
      <w:proofErr w:type="spellEnd"/>
      <w:r w:rsidRPr="00A56A54"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 xml:space="preserve">организация и </w:t>
      </w:r>
      <w:proofErr w:type="gramStart"/>
      <w:r w:rsidRPr="007B153F">
        <w:rPr>
          <w:rFonts w:cs="Times New Roman"/>
          <w:sz w:val="26"/>
          <w:szCs w:val="26"/>
        </w:rPr>
        <w:t>контроль за</w:t>
      </w:r>
      <w:proofErr w:type="gramEnd"/>
      <w:r w:rsidRPr="007B153F">
        <w:rPr>
          <w:rFonts w:cs="Times New Roman"/>
          <w:sz w:val="26"/>
          <w:szCs w:val="26"/>
        </w:rPr>
        <w:t xml:space="preserve"> формированием оперативной отчетности, закрепленной за Отделом, доведение отчетности до ФНС России;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контроль и координация подготовки письменных ответов на запросы нижестоящих налоговых органов;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использовать в работе информационные ресурсы;</w:t>
      </w:r>
    </w:p>
    <w:p w:rsidR="00F07C3D" w:rsidRP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>доработка, в случае необходимости, заключений о результатах проведенных МНК в отношении налогоплательщиков;</w:t>
      </w:r>
    </w:p>
    <w:p w:rsidR="00AB5148" w:rsidRPr="003C5763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AB5148" w:rsidRPr="003C5763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C5763">
        <w:rPr>
          <w:bCs/>
          <w:color w:val="000000" w:themeColor="text1"/>
          <w:sz w:val="26"/>
          <w:szCs w:val="26"/>
        </w:rPr>
        <w:t>оказывать методическую помощь Инспекциям по вопросам, отнесенным к компетенции отдела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619D4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тайну, а также порядок специального режима хранения и доступа к конфиденциальной информации;</w:t>
      </w:r>
    </w:p>
    <w:p w:rsidR="00AB5148" w:rsidRPr="005336A2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lastRenderedPageBreak/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AB5148" w:rsidRPr="002A1D53" w:rsidRDefault="00AB5148" w:rsidP="00AB5148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2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>
        <w:rPr>
          <w:rFonts w:eastAsia="Calibri" w:cs="Times New Roman"/>
          <w:sz w:val="26"/>
          <w:szCs w:val="26"/>
        </w:rPr>
        <w:t>старший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eastAsia="Calibri" w:cs="Times New Roman"/>
          <w:sz w:val="26"/>
          <w:szCs w:val="26"/>
        </w:rPr>
        <w:t xml:space="preserve"> вправе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B5148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</w:t>
      </w:r>
      <w:r w:rsidRPr="00513603">
        <w:rPr>
          <w:rFonts w:cs="Times New Roman"/>
          <w:color w:val="000000" w:themeColor="text1"/>
          <w:sz w:val="26"/>
          <w:szCs w:val="26"/>
        </w:rPr>
        <w:t>стного информирования</w:t>
      </w:r>
      <w:r>
        <w:rPr>
          <w:rFonts w:cs="Times New Roman"/>
          <w:color w:val="000000" w:themeColor="text1"/>
          <w:sz w:val="26"/>
          <w:szCs w:val="26"/>
        </w:rPr>
        <w:t xml:space="preserve"> начальника отдела для принятия им соответствующего решения по вопросам, отнесенным к компетенции Отдела;</w:t>
      </w:r>
    </w:p>
    <w:p w:rsidR="00AB5148" w:rsidRPr="00513603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B5148" w:rsidRPr="004F21C6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AB5148" w:rsidRPr="004F21C6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BD71D0">
        <w:rPr>
          <w:rFonts w:eastAsia="Calibri" w:cs="Times New Roman"/>
          <w:sz w:val="26"/>
          <w:szCs w:val="26"/>
        </w:rPr>
        <w:t>проверки соответствия представленных на рассмотрение документов требованиям законодательства,</w:t>
      </w:r>
      <w:r w:rsidR="00481A7F" w:rsidRPr="00715AC7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BD71D0">
        <w:rPr>
          <w:rFonts w:eastAsia="Calibri" w:cs="Times New Roman"/>
          <w:color w:val="000000" w:themeColor="text1"/>
          <w:sz w:val="26"/>
          <w:szCs w:val="26"/>
        </w:rPr>
        <w:t>в части</w:t>
      </w:r>
      <w:r w:rsidR="00BD71D0" w:rsidRPr="00BD71D0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BD71D0">
        <w:rPr>
          <w:rFonts w:eastAsia="Calibri" w:cs="Times New Roman"/>
          <w:sz w:val="26"/>
          <w:szCs w:val="26"/>
        </w:rPr>
        <w:t>их достоверности и полноты;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BD71D0" w:rsidRPr="00513603" w:rsidRDefault="00BD71D0" w:rsidP="00BD71D0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513603">
        <w:rPr>
          <w:color w:val="000000" w:themeColor="text1"/>
          <w:sz w:val="26"/>
          <w:szCs w:val="26"/>
        </w:rPr>
        <w:t>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</w:t>
      </w:r>
      <w:r>
        <w:rPr>
          <w:color w:val="000000" w:themeColor="text1"/>
          <w:sz w:val="26"/>
          <w:szCs w:val="26"/>
        </w:rPr>
        <w:t>ы по курируемым Отделом налогам;</w:t>
      </w:r>
    </w:p>
    <w:p w:rsidR="008971B7" w:rsidRPr="00715AC7" w:rsidRDefault="008971B7" w:rsidP="00BD71D0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lastRenderedPageBreak/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BD71D0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BD71D0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BD71D0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BD71D0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BD71D0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A63DE" w:rsidRDefault="003B7A81" w:rsidP="000A63DE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0A63DE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0A63DE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0A63DE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0A63DE">
        <w:rPr>
          <w:rFonts w:cs="Times New Roman"/>
          <w:spacing w:val="-4"/>
          <w:sz w:val="26"/>
          <w:szCs w:val="26"/>
        </w:rPr>
        <w:t>старшего</w:t>
      </w:r>
      <w:r w:rsidR="009D0AA8" w:rsidRPr="000A63DE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0A63DE">
        <w:rPr>
          <w:rFonts w:cs="Times New Roman"/>
          <w:spacing w:val="-4"/>
          <w:sz w:val="26"/>
          <w:szCs w:val="26"/>
        </w:rPr>
        <w:t xml:space="preserve"> </w:t>
      </w:r>
      <w:r w:rsidR="00497B12" w:rsidRPr="000A63DE">
        <w:rPr>
          <w:rFonts w:cs="Times New Roman"/>
          <w:spacing w:val="-4"/>
          <w:sz w:val="26"/>
          <w:szCs w:val="26"/>
        </w:rPr>
        <w:t>У</w:t>
      </w:r>
      <w:r w:rsidR="008971B7" w:rsidRPr="000A63DE">
        <w:rPr>
          <w:rFonts w:cs="Times New Roman"/>
          <w:spacing w:val="-4"/>
          <w:sz w:val="26"/>
          <w:szCs w:val="26"/>
        </w:rPr>
        <w:t>правления</w:t>
      </w:r>
      <w:r w:rsidRPr="000A63DE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BD71D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D71D0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BD71D0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BD71D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DE762D" w:rsidRPr="00BD71D0" w:rsidRDefault="00DE762D" w:rsidP="00DE762D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DE762D">
        <w:rPr>
          <w:rFonts w:cs="Times New Roman"/>
          <w:sz w:val="26"/>
          <w:szCs w:val="26"/>
        </w:rPr>
        <w:t xml:space="preserve">С </w:t>
      </w:r>
      <w:r w:rsidRPr="00BD71D0">
        <w:rPr>
          <w:rFonts w:cs="Times New Roman"/>
          <w:color w:val="000000" w:themeColor="text1"/>
          <w:sz w:val="26"/>
          <w:szCs w:val="26"/>
        </w:rPr>
        <w:t>должностным регламентом ознакомле</w:t>
      </w:r>
      <w:proofErr w:type="gramStart"/>
      <w:r w:rsidRPr="00BD71D0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BD71D0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BD71D0" w:rsidRPr="00BD71D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BD71D0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E762D" w:rsidRPr="007C56D5" w:rsidTr="007D2C20">
        <w:tc>
          <w:tcPr>
            <w:tcW w:w="5637" w:type="dxa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C56D5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7D2C20">
        <w:tc>
          <w:tcPr>
            <w:tcW w:w="5637" w:type="dxa"/>
            <w:shd w:val="clear" w:color="auto" w:fill="auto"/>
          </w:tcPr>
          <w:p w:rsidR="00DE762D" w:rsidRPr="007C56D5" w:rsidRDefault="00DE762D" w:rsidP="00BD71D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96E9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BD71D0">
              <w:rPr>
                <w:rFonts w:cs="Times New Roman"/>
                <w:sz w:val="26"/>
                <w:szCs w:val="26"/>
              </w:rPr>
              <w:t>контрольно-аналитичес</w:t>
            </w:r>
            <w:bookmarkStart w:id="0" w:name="_GoBack"/>
            <w:bookmarkEnd w:id="0"/>
            <w:r w:rsidR="00BD71D0">
              <w:rPr>
                <w:rFonts w:cs="Times New Roman"/>
                <w:sz w:val="26"/>
                <w:szCs w:val="26"/>
              </w:rPr>
              <w:t xml:space="preserve">кого </w:t>
            </w:r>
            <w:r w:rsidRPr="00696E91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BD71D0" w:rsidRDefault="00DE762D" w:rsidP="007D2C20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BD71D0" w:rsidRDefault="007F0563" w:rsidP="007D2C20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</w:p>
        </w:tc>
      </w:tr>
    </w:tbl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D5B" w:rsidRDefault="00347D5B" w:rsidP="003B7A81">
      <w:r>
        <w:separator/>
      </w:r>
    </w:p>
  </w:endnote>
  <w:endnote w:type="continuationSeparator" w:id="0">
    <w:p w:rsidR="00347D5B" w:rsidRDefault="00347D5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D5B" w:rsidRDefault="00347D5B" w:rsidP="003B7A81">
      <w:r>
        <w:separator/>
      </w:r>
    </w:p>
  </w:footnote>
  <w:footnote w:type="continuationSeparator" w:id="0">
    <w:p w:rsidR="00347D5B" w:rsidRDefault="00347D5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F0563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507"/>
    <w:rsid w:val="000916AA"/>
    <w:rsid w:val="00092644"/>
    <w:rsid w:val="000A63DE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47D5B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0563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B5148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D71D0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07C3D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65AEE-FF01-4F7B-B27B-25803AE1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3189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6</cp:revision>
  <cp:lastPrinted>2018-08-03T08:03:00Z</cp:lastPrinted>
  <dcterms:created xsi:type="dcterms:W3CDTF">2018-08-02T09:07:00Z</dcterms:created>
  <dcterms:modified xsi:type="dcterms:W3CDTF">2019-04-04T07:44:00Z</dcterms:modified>
</cp:coreProperties>
</file>